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7B4C" w14:textId="1E96FBC1" w:rsidR="00E256D9" w:rsidRPr="00E256D9" w:rsidRDefault="00AC6DCC" w:rsidP="00E256D9">
      <w:pPr>
        <w:spacing w:line="460" w:lineRule="exact"/>
        <w:jc w:val="center"/>
        <w:rPr>
          <w:rFonts w:ascii="HGP明朝E" w:eastAsia="HGP明朝E" w:hAnsi="HGP明朝E"/>
          <w:sz w:val="40"/>
          <w:szCs w:val="40"/>
        </w:rPr>
      </w:pPr>
      <w:r>
        <w:rPr>
          <w:rFonts w:ascii="HGP明朝E" w:eastAsia="HGP明朝E" w:hAnsi="HGP明朝E" w:hint="eastAsia"/>
          <w:sz w:val="40"/>
          <w:szCs w:val="40"/>
        </w:rPr>
        <w:t>倉敷民商弾圧事件で</w:t>
      </w:r>
      <w:r w:rsidR="002E3D9D">
        <w:rPr>
          <w:rFonts w:ascii="HGP明朝E" w:eastAsia="HGP明朝E" w:hAnsi="HGP明朝E" w:hint="eastAsia"/>
          <w:sz w:val="40"/>
          <w:szCs w:val="40"/>
        </w:rPr>
        <w:t>証拠・証人の採用を求める</w:t>
      </w:r>
      <w:r w:rsidR="00E256D9" w:rsidRPr="00E256D9">
        <w:rPr>
          <w:rFonts w:ascii="HGP明朝E" w:eastAsia="HGP明朝E" w:hAnsi="HGP明朝E" w:hint="eastAsia"/>
          <w:sz w:val="40"/>
          <w:szCs w:val="40"/>
        </w:rPr>
        <w:t>要請書</w:t>
      </w:r>
    </w:p>
    <w:p w14:paraId="247554C2" w14:textId="77777777" w:rsidR="00E256D9" w:rsidRDefault="00E256D9" w:rsidP="00A7044F">
      <w:pPr>
        <w:rPr>
          <w:rFonts w:ascii="ＭＳ 明朝" w:eastAsia="ＭＳ 明朝" w:hAnsi="ＭＳ 明朝"/>
          <w:sz w:val="24"/>
          <w:szCs w:val="32"/>
        </w:rPr>
      </w:pPr>
    </w:p>
    <w:p w14:paraId="5BE631FB" w14:textId="226F5750" w:rsidR="00A7044F" w:rsidRPr="00286DE2" w:rsidRDefault="00A7044F" w:rsidP="00A7044F">
      <w:pPr>
        <w:rPr>
          <w:rFonts w:ascii="ＭＳ 明朝" w:eastAsia="ＭＳ 明朝" w:hAnsi="ＭＳ 明朝"/>
          <w:sz w:val="26"/>
          <w:szCs w:val="26"/>
        </w:rPr>
      </w:pPr>
      <w:r w:rsidRPr="00286DE2">
        <w:rPr>
          <w:rFonts w:ascii="ＭＳ 明朝" w:eastAsia="ＭＳ 明朝" w:hAnsi="ＭＳ 明朝" w:hint="eastAsia"/>
          <w:sz w:val="26"/>
          <w:szCs w:val="26"/>
        </w:rPr>
        <w:t>岡山地方裁判所第</w:t>
      </w:r>
      <w:r w:rsidRPr="00286DE2">
        <w:rPr>
          <w:rFonts w:ascii="ＭＳ 明朝" w:eastAsia="ＭＳ 明朝" w:hAnsi="ＭＳ 明朝"/>
          <w:sz w:val="26"/>
          <w:szCs w:val="26"/>
        </w:rPr>
        <w:t xml:space="preserve">1刑事部　</w:t>
      </w:r>
    </w:p>
    <w:p w14:paraId="688A50D4" w14:textId="7A3EF266" w:rsidR="00A7044F" w:rsidRPr="00286DE2" w:rsidRDefault="00A7044F" w:rsidP="00E256D9">
      <w:pPr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286DE2">
        <w:rPr>
          <w:rFonts w:ascii="ＭＳ 明朝" w:eastAsia="ＭＳ 明朝" w:hAnsi="ＭＳ 明朝"/>
          <w:sz w:val="26"/>
          <w:szCs w:val="26"/>
        </w:rPr>
        <w:t xml:space="preserve">裁判長・本村曉宏 様　</w:t>
      </w:r>
    </w:p>
    <w:p w14:paraId="187C9EC8" w14:textId="77777777" w:rsidR="00E256D9" w:rsidRDefault="00E256D9" w:rsidP="00E256D9">
      <w:pPr>
        <w:spacing w:line="460" w:lineRule="exact"/>
        <w:ind w:firstLineChars="100" w:firstLine="240"/>
        <w:rPr>
          <w:rFonts w:ascii="HGP明朝E" w:eastAsia="HGP明朝E" w:hAnsi="HGP明朝E"/>
          <w:sz w:val="24"/>
        </w:rPr>
      </w:pPr>
    </w:p>
    <w:p w14:paraId="4D65A8A6" w14:textId="77777777" w:rsidR="00286DE2" w:rsidRPr="00286DE2" w:rsidRDefault="00286DE2" w:rsidP="00E256D9">
      <w:pPr>
        <w:spacing w:line="460" w:lineRule="exact"/>
        <w:ind w:firstLineChars="100" w:firstLine="280"/>
        <w:rPr>
          <w:rFonts w:ascii="HGP明朝E" w:eastAsia="HGP明朝E" w:hAnsi="HGP明朝E"/>
          <w:sz w:val="28"/>
          <w:szCs w:val="28"/>
        </w:rPr>
      </w:pPr>
      <w:r w:rsidRPr="00286DE2">
        <w:rPr>
          <w:rFonts w:ascii="HGP明朝E" w:eastAsia="HGP明朝E" w:hAnsi="HGP明朝E" w:hint="eastAsia"/>
          <w:sz w:val="28"/>
          <w:szCs w:val="28"/>
        </w:rPr>
        <w:t>〈要請内容〉</w:t>
      </w:r>
    </w:p>
    <w:p w14:paraId="05909A25" w14:textId="123252B7" w:rsidR="00286DE2" w:rsidRDefault="00286DE2" w:rsidP="00E256D9">
      <w:pPr>
        <w:spacing w:line="460" w:lineRule="exact"/>
        <w:ind w:firstLineChars="100" w:firstLine="280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刑事裁判では、</w:t>
      </w:r>
      <w:r w:rsidR="00042D7D">
        <w:rPr>
          <w:rFonts w:ascii="HGP明朝E" w:eastAsia="HGP明朝E" w:hAnsi="HGP明朝E" w:hint="eastAsia"/>
          <w:sz w:val="28"/>
          <w:szCs w:val="28"/>
        </w:rPr>
        <w:t>強大な権限をもつ</w:t>
      </w:r>
      <w:r>
        <w:rPr>
          <w:rFonts w:ascii="HGP明朝E" w:eastAsia="HGP明朝E" w:hAnsi="HGP明朝E" w:hint="eastAsia"/>
          <w:sz w:val="28"/>
          <w:szCs w:val="28"/>
        </w:rPr>
        <w:t>国（検察）</w:t>
      </w:r>
      <w:r w:rsidR="00042D7D">
        <w:rPr>
          <w:rFonts w:ascii="HGP明朝E" w:eastAsia="HGP明朝E" w:hAnsi="HGP明朝E" w:hint="eastAsia"/>
          <w:sz w:val="28"/>
          <w:szCs w:val="28"/>
        </w:rPr>
        <w:t>に対して、</w:t>
      </w:r>
      <w:r>
        <w:rPr>
          <w:rFonts w:ascii="HGP明朝E" w:eastAsia="HGP明朝E" w:hAnsi="HGP明朝E" w:hint="eastAsia"/>
          <w:sz w:val="28"/>
          <w:szCs w:val="28"/>
        </w:rPr>
        <w:t>一市民である被告人</w:t>
      </w:r>
      <w:r w:rsidR="00042D7D">
        <w:rPr>
          <w:rFonts w:ascii="HGP明朝E" w:eastAsia="HGP明朝E" w:hAnsi="HGP明朝E" w:hint="eastAsia"/>
          <w:sz w:val="28"/>
          <w:szCs w:val="28"/>
        </w:rPr>
        <w:t>は極めて</w:t>
      </w:r>
      <w:r>
        <w:rPr>
          <w:rFonts w:ascii="HGP明朝E" w:eastAsia="HGP明朝E" w:hAnsi="HGP明朝E" w:hint="eastAsia"/>
          <w:sz w:val="28"/>
          <w:szCs w:val="28"/>
        </w:rPr>
        <w:t>弱い立場</w:t>
      </w:r>
      <w:r w:rsidR="00042D7D">
        <w:rPr>
          <w:rFonts w:ascii="HGP明朝E" w:eastAsia="HGP明朝E" w:hAnsi="HGP明朝E" w:hint="eastAsia"/>
          <w:sz w:val="28"/>
          <w:szCs w:val="28"/>
        </w:rPr>
        <w:t>にあります</w:t>
      </w:r>
      <w:r>
        <w:rPr>
          <w:rFonts w:ascii="HGP明朝E" w:eastAsia="HGP明朝E" w:hAnsi="HGP明朝E" w:hint="eastAsia"/>
          <w:sz w:val="28"/>
          <w:szCs w:val="28"/>
        </w:rPr>
        <w:t>。</w:t>
      </w:r>
      <w:r w:rsidR="00C67A20">
        <w:rPr>
          <w:rFonts w:ascii="HGP明朝E" w:eastAsia="HGP明朝E" w:hAnsi="HGP明朝E" w:hint="eastAsia"/>
          <w:sz w:val="28"/>
          <w:szCs w:val="28"/>
        </w:rPr>
        <w:t>裁判所が、被告人の言葉と真摯に向き合わず、検察官の主張を鵜呑みにすれば、冤罪を生むことになります。</w:t>
      </w:r>
    </w:p>
    <w:p w14:paraId="6B9A0372" w14:textId="23FD2606" w:rsidR="00286DE2" w:rsidRDefault="00097AE6" w:rsidP="00E256D9">
      <w:pPr>
        <w:spacing w:line="460" w:lineRule="exact"/>
        <w:ind w:firstLineChars="100" w:firstLine="280"/>
        <w:rPr>
          <w:rFonts w:ascii="HGP明朝E" w:eastAsia="HGP明朝E" w:hAnsi="HGP明朝E"/>
          <w:sz w:val="28"/>
          <w:szCs w:val="28"/>
        </w:rPr>
      </w:pPr>
      <w:r w:rsidRPr="00286DE2">
        <w:rPr>
          <w:rFonts w:ascii="HGP明朝E" w:eastAsia="HGP明朝E" w:hAnsi="HGP明朝E" w:hint="eastAsia"/>
          <w:sz w:val="28"/>
          <w:szCs w:val="28"/>
        </w:rPr>
        <w:t>岡山・倉敷民商弾圧事件</w:t>
      </w:r>
      <w:r w:rsidR="002142A0">
        <w:rPr>
          <w:rFonts w:ascii="HGP明朝E" w:eastAsia="HGP明朝E" w:hAnsi="HGP明朝E" w:hint="eastAsia"/>
          <w:sz w:val="28"/>
          <w:szCs w:val="28"/>
        </w:rPr>
        <w:t>（禰屋裁判）</w:t>
      </w:r>
      <w:r w:rsidR="00C67A20">
        <w:rPr>
          <w:rFonts w:ascii="HGP明朝E" w:eastAsia="HGP明朝E" w:hAnsi="HGP明朝E" w:hint="eastAsia"/>
          <w:sz w:val="28"/>
          <w:szCs w:val="28"/>
        </w:rPr>
        <w:t>において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、</w:t>
      </w:r>
      <w:r w:rsidR="00286DE2">
        <w:rPr>
          <w:rFonts w:ascii="HGP明朝E" w:eastAsia="HGP明朝E" w:hAnsi="HGP明朝E" w:hint="eastAsia"/>
          <w:sz w:val="28"/>
          <w:szCs w:val="28"/>
        </w:rPr>
        <w:t>差戻し前の岡山地裁の裁判官は、弁護団の求める証人をただ1人しか採用せず</w:t>
      </w:r>
      <w:r w:rsidR="00042D7D">
        <w:rPr>
          <w:rFonts w:ascii="HGP明朝E" w:eastAsia="HGP明朝E" w:hAnsi="HGP明朝E" w:hint="eastAsia"/>
          <w:sz w:val="28"/>
          <w:szCs w:val="28"/>
        </w:rPr>
        <w:t>、</w:t>
      </w:r>
      <w:r w:rsidR="00286DE2">
        <w:rPr>
          <w:rFonts w:ascii="HGP明朝E" w:eastAsia="HGP明朝E" w:hAnsi="HGP明朝E" w:hint="eastAsia"/>
          <w:sz w:val="28"/>
          <w:szCs w:val="28"/>
        </w:rPr>
        <w:t>有罪判決を言い渡しました。</w:t>
      </w:r>
      <w:r w:rsidR="002E3D9D">
        <w:rPr>
          <w:rFonts w:ascii="HGP明朝E" w:eastAsia="HGP明朝E" w:hAnsi="HGP明朝E" w:hint="eastAsia"/>
          <w:sz w:val="28"/>
          <w:szCs w:val="28"/>
        </w:rPr>
        <w:t>その判決</w:t>
      </w:r>
      <w:r w:rsidR="00042D7D">
        <w:rPr>
          <w:rFonts w:ascii="HGP明朝E" w:eastAsia="HGP明朝E" w:hAnsi="HGP明朝E" w:hint="eastAsia"/>
          <w:sz w:val="28"/>
          <w:szCs w:val="28"/>
        </w:rPr>
        <w:t>は、高裁で</w:t>
      </w:r>
      <w:r w:rsidR="002E3D9D">
        <w:rPr>
          <w:rFonts w:ascii="HGP明朝E" w:eastAsia="HGP明朝E" w:hAnsi="HGP明朝E" w:hint="eastAsia"/>
          <w:sz w:val="28"/>
          <w:szCs w:val="28"/>
        </w:rPr>
        <w:t>証拠は</w:t>
      </w:r>
      <w:r w:rsidR="00042D7D">
        <w:rPr>
          <w:rFonts w:ascii="HGP明朝E" w:eastAsia="HGP明朝E" w:hAnsi="HGP明朝E" w:hint="eastAsia"/>
          <w:sz w:val="28"/>
          <w:szCs w:val="28"/>
        </w:rPr>
        <w:t>違法と断じられ、差戻しになりました。</w:t>
      </w:r>
    </w:p>
    <w:p w14:paraId="5E7E79A6" w14:textId="02D8859C" w:rsidR="00097AE6" w:rsidRPr="00286DE2" w:rsidRDefault="00286DE2" w:rsidP="00E256D9">
      <w:pPr>
        <w:spacing w:line="460" w:lineRule="exact"/>
        <w:ind w:firstLineChars="100" w:firstLine="280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裁判官のみなさんには、</w:t>
      </w:r>
      <w:r w:rsidR="00042D7D">
        <w:rPr>
          <w:rFonts w:ascii="HGP明朝E" w:eastAsia="HGP明朝E" w:hAnsi="HGP明朝E" w:hint="eastAsia"/>
          <w:sz w:val="28"/>
          <w:szCs w:val="28"/>
        </w:rPr>
        <w:t>同じ間違いを</w:t>
      </w:r>
      <w:r w:rsidR="002142A0">
        <w:rPr>
          <w:rFonts w:ascii="HGP明朝E" w:eastAsia="HGP明朝E" w:hAnsi="HGP明朝E" w:hint="eastAsia"/>
          <w:sz w:val="28"/>
          <w:szCs w:val="28"/>
        </w:rPr>
        <w:t>犯さないで</w:t>
      </w:r>
      <w:r w:rsidR="002E3D9D">
        <w:rPr>
          <w:rFonts w:ascii="HGP明朝E" w:eastAsia="HGP明朝E" w:hAnsi="HGP明朝E" w:hint="eastAsia"/>
          <w:sz w:val="28"/>
          <w:szCs w:val="28"/>
        </w:rPr>
        <w:t>ください</w:t>
      </w:r>
      <w:r w:rsidR="00042D7D">
        <w:rPr>
          <w:rFonts w:ascii="HGP明朝E" w:eastAsia="HGP明朝E" w:hAnsi="HGP明朝E" w:hint="eastAsia"/>
          <w:sz w:val="28"/>
          <w:szCs w:val="28"/>
        </w:rPr>
        <w:t>。無実を訴えながら、11年も被告人とされている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禰屋</w:t>
      </w:r>
      <w:r w:rsidR="0097275B" w:rsidRPr="00286DE2">
        <w:rPr>
          <w:rFonts w:ascii="HGP明朝E" w:eastAsia="HGP明朝E" w:hAnsi="HGP明朝E" w:hint="eastAsia"/>
          <w:sz w:val="28"/>
          <w:szCs w:val="28"/>
        </w:rPr>
        <w:t>町子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さん</w:t>
      </w:r>
      <w:r w:rsidR="00042D7D">
        <w:rPr>
          <w:rFonts w:ascii="HGP明朝E" w:eastAsia="HGP明朝E" w:hAnsi="HGP明朝E" w:hint="eastAsia"/>
          <w:sz w:val="28"/>
          <w:szCs w:val="28"/>
        </w:rPr>
        <w:t>の訴え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と弁護団の主張</w:t>
      </w:r>
      <w:r w:rsidR="00042D7D">
        <w:rPr>
          <w:rFonts w:ascii="HGP明朝E" w:eastAsia="HGP明朝E" w:hAnsi="HGP明朝E" w:hint="eastAsia"/>
          <w:sz w:val="28"/>
          <w:szCs w:val="28"/>
        </w:rPr>
        <w:t>に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十分</w:t>
      </w:r>
      <w:r w:rsidR="00042D7D">
        <w:rPr>
          <w:rFonts w:ascii="HGP明朝E" w:eastAsia="HGP明朝E" w:hAnsi="HGP明朝E" w:hint="eastAsia"/>
          <w:sz w:val="28"/>
          <w:szCs w:val="28"/>
        </w:rPr>
        <w:t>耳を傾け</w:t>
      </w:r>
      <w:r w:rsidR="002E3D9D">
        <w:rPr>
          <w:rFonts w:ascii="HGP明朝E" w:eastAsia="HGP明朝E" w:hAnsi="HGP明朝E" w:hint="eastAsia"/>
          <w:sz w:val="28"/>
          <w:szCs w:val="28"/>
        </w:rPr>
        <w:t>てください。そして、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弁護団の求める</w:t>
      </w:r>
      <w:r>
        <w:rPr>
          <w:rFonts w:ascii="HGP明朝E" w:eastAsia="HGP明朝E" w:hAnsi="HGP明朝E" w:hint="eastAsia"/>
          <w:sz w:val="28"/>
          <w:szCs w:val="28"/>
        </w:rPr>
        <w:t>すべての</w:t>
      </w:r>
      <w:r w:rsidR="00E256D9" w:rsidRPr="00286DE2">
        <w:rPr>
          <w:rFonts w:ascii="HGP明朝E" w:eastAsia="HGP明朝E" w:hAnsi="HGP明朝E" w:hint="eastAsia"/>
          <w:sz w:val="28"/>
          <w:szCs w:val="28"/>
        </w:rPr>
        <w:t>証人・証拠を採用</w:t>
      </w:r>
      <w:r w:rsidR="002E3D9D">
        <w:rPr>
          <w:rFonts w:ascii="HGP明朝E" w:eastAsia="HGP明朝E" w:hAnsi="HGP明朝E" w:hint="eastAsia"/>
          <w:sz w:val="28"/>
          <w:szCs w:val="28"/>
        </w:rPr>
        <w:t>してください。</w:t>
      </w:r>
    </w:p>
    <w:p w14:paraId="3E2A155C" w14:textId="55183387" w:rsidR="00286DE2" w:rsidRPr="00286DE2" w:rsidRDefault="00286DE2" w:rsidP="00E256D9">
      <w:pPr>
        <w:spacing w:line="460" w:lineRule="exact"/>
        <w:ind w:firstLineChars="100" w:firstLine="210"/>
        <w:rPr>
          <w:rFonts w:ascii="HGP明朝E" w:eastAsia="HGP明朝E" w:hAnsi="HGP明朝E"/>
          <w:sz w:val="24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98D5E6" wp14:editId="153AD9C5">
                <wp:simplePos x="0" y="0"/>
                <wp:positionH relativeFrom="column">
                  <wp:posOffset>-113030</wp:posOffset>
                </wp:positionH>
                <wp:positionV relativeFrom="paragraph">
                  <wp:posOffset>292100</wp:posOffset>
                </wp:positionV>
                <wp:extent cx="6339205" cy="2969895"/>
                <wp:effectExtent l="0" t="0" r="23495" b="20955"/>
                <wp:wrapTight wrapText="bothSides">
                  <wp:wrapPolygon edited="0">
                    <wp:start x="0" y="0"/>
                    <wp:lineTo x="0" y="21614"/>
                    <wp:lineTo x="21615" y="21614"/>
                    <wp:lineTo x="21615" y="0"/>
                    <wp:lineTo x="0" y="0"/>
                  </wp:wrapPolygon>
                </wp:wrapTight>
                <wp:docPr id="6989470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0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867B2" w14:textId="7ABCE06A" w:rsidR="00A7044F" w:rsidRPr="00E256D9" w:rsidRDefault="00E256D9" w:rsidP="00E256D9">
                            <w:pPr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256D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私の思い</w:t>
                            </w:r>
                            <w:r w:rsidR="00A7044F" w:rsidRPr="00E256D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D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9pt;margin-top:23pt;width:499.15pt;height:2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a7OAIAAH0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" fillcolor="white [3201]" strokeweight=".5pt">
                <v:textbox>
                  <w:txbxContent>
                    <w:p w14:paraId="43C867B2" w14:textId="7ABCE06A" w:rsidR="00A7044F" w:rsidRPr="00E256D9" w:rsidRDefault="00E256D9" w:rsidP="00E256D9">
                      <w:pPr>
                        <w:ind w:firstLineChars="100" w:firstLine="28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E256D9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私の思い</w:t>
                      </w:r>
                      <w:r w:rsidR="00A7044F" w:rsidRPr="00E256D9"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4E4AA7" w14:textId="5CA11969" w:rsidR="00AC6DCC" w:rsidRDefault="00AC6DCC" w:rsidP="00AC6DCC">
      <w:pPr>
        <w:ind w:right="884"/>
        <w:rPr>
          <w:rFonts w:ascii="ＭＳ 明朝" w:eastAsia="ＭＳ 明朝" w:hAnsi="ＭＳ 明朝"/>
          <w:b/>
          <w:bCs/>
          <w:sz w:val="22"/>
          <w:szCs w:val="28"/>
        </w:rPr>
      </w:pPr>
      <w:r>
        <w:rPr>
          <w:rFonts w:ascii="ＭＳ 明朝" w:eastAsia="ＭＳ 明朝" w:hAnsi="ＭＳ 明朝" w:hint="eastAsia"/>
          <w:b/>
          <w:bCs/>
          <w:sz w:val="22"/>
          <w:szCs w:val="28"/>
        </w:rPr>
        <w:t xml:space="preserve">　２０２５年</w:t>
      </w:r>
      <w:r w:rsidR="00304AFA">
        <w:rPr>
          <w:rFonts w:ascii="ＭＳ 明朝" w:eastAsia="ＭＳ 明朝" w:hAnsi="ＭＳ 明朝" w:hint="eastAsia"/>
          <w:b/>
          <w:bCs/>
          <w:sz w:val="22"/>
          <w:szCs w:val="28"/>
        </w:rPr>
        <w:t>８</w:t>
      </w:r>
      <w:r>
        <w:rPr>
          <w:rFonts w:ascii="ＭＳ 明朝" w:eastAsia="ＭＳ 明朝" w:hAnsi="ＭＳ 明朝" w:hint="eastAsia"/>
          <w:b/>
          <w:bCs/>
          <w:sz w:val="22"/>
          <w:szCs w:val="28"/>
        </w:rPr>
        <w:t>月　　日</w:t>
      </w:r>
    </w:p>
    <w:p w14:paraId="00891470" w14:textId="2144DFE6" w:rsidR="00A7044F" w:rsidRDefault="00A7044F" w:rsidP="00A7044F">
      <w:pPr>
        <w:ind w:right="884" w:firstLineChars="2500" w:firstLine="5521"/>
        <w:rPr>
          <w:rFonts w:ascii="ＭＳ 明朝" w:eastAsia="ＭＳ 明朝" w:hAnsi="ＭＳ 明朝"/>
          <w:b/>
          <w:bCs/>
          <w:sz w:val="22"/>
          <w:szCs w:val="28"/>
        </w:rPr>
      </w:pPr>
      <w:r>
        <w:rPr>
          <w:rFonts w:ascii="ＭＳ 明朝" w:eastAsia="ＭＳ 明朝" w:hAnsi="ＭＳ 明朝" w:hint="eastAsia"/>
          <w:b/>
          <w:bCs/>
          <w:sz w:val="22"/>
          <w:szCs w:val="28"/>
        </w:rPr>
        <w:t>〈要請者〉</w:t>
      </w:r>
    </w:p>
    <w:p w14:paraId="282B4CE3" w14:textId="5AB92B83" w:rsidR="00E256D9" w:rsidRPr="00286DE2" w:rsidRDefault="00A7044F" w:rsidP="00E256D9">
      <w:pPr>
        <w:ind w:right="884" w:firstLineChars="2500" w:firstLine="5521"/>
        <w:rPr>
          <w:rFonts w:ascii="ＭＳ 明朝" w:eastAsia="ＭＳ 明朝" w:hAnsi="ＭＳ 明朝"/>
          <w:b/>
          <w:bCs/>
          <w:sz w:val="22"/>
          <w:szCs w:val="28"/>
        </w:rPr>
      </w:pPr>
      <w:r w:rsidRPr="00286DE2">
        <w:rPr>
          <w:rFonts w:ascii="ＭＳ 明朝" w:eastAsia="ＭＳ 明朝" w:hAnsi="ＭＳ 明朝" w:hint="eastAsia"/>
          <w:b/>
          <w:bCs/>
          <w:sz w:val="22"/>
          <w:szCs w:val="28"/>
        </w:rPr>
        <w:t>氏名</w:t>
      </w:r>
      <w:r w:rsidR="00E256D9" w:rsidRPr="00286DE2">
        <w:rPr>
          <w:rFonts w:ascii="ＭＳ 明朝" w:eastAsia="ＭＳ 明朝" w:hAnsi="ＭＳ 明朝" w:hint="eastAsia"/>
          <w:b/>
          <w:bCs/>
          <w:sz w:val="22"/>
          <w:szCs w:val="28"/>
        </w:rPr>
        <w:t>又は団体名</w:t>
      </w:r>
      <w:r w:rsidRPr="00286DE2">
        <w:rPr>
          <w:rFonts w:ascii="ＭＳ 明朝" w:eastAsia="ＭＳ 明朝" w:hAnsi="ＭＳ 明朝" w:hint="eastAsia"/>
          <w:b/>
          <w:bCs/>
          <w:sz w:val="22"/>
          <w:szCs w:val="28"/>
        </w:rPr>
        <w:t xml:space="preserve">　</w:t>
      </w:r>
    </w:p>
    <w:p w14:paraId="32A51860" w14:textId="77777777" w:rsidR="00042D7D" w:rsidRDefault="00042D7D" w:rsidP="00286DE2">
      <w:pPr>
        <w:ind w:right="884" w:firstLineChars="2500" w:firstLine="5521"/>
        <w:rPr>
          <w:rFonts w:ascii="ＭＳ 明朝" w:eastAsia="ＭＳ 明朝" w:hAnsi="ＭＳ 明朝"/>
          <w:b/>
          <w:bCs/>
          <w:sz w:val="22"/>
          <w:szCs w:val="28"/>
        </w:rPr>
      </w:pPr>
    </w:p>
    <w:p w14:paraId="3E31D18F" w14:textId="02A4E4FC" w:rsidR="00A7044F" w:rsidRPr="00E256D9" w:rsidRDefault="00286DE2" w:rsidP="00042D7D">
      <w:pPr>
        <w:ind w:right="884" w:firstLineChars="2500" w:firstLine="5521"/>
        <w:rPr>
          <w:rFonts w:ascii="ＭＳ 明朝" w:eastAsia="ＭＳ 明朝" w:hAnsi="ＭＳ 明朝"/>
          <w:b/>
          <w:bCs/>
          <w:sz w:val="22"/>
          <w:szCs w:val="28"/>
          <w:u w:val="single"/>
        </w:rPr>
      </w:pPr>
      <w:r w:rsidRPr="00286DE2">
        <w:rPr>
          <w:rFonts w:ascii="ＭＳ 明朝" w:eastAsia="ＭＳ 明朝" w:hAnsi="ＭＳ 明朝" w:hint="eastAsia"/>
          <w:b/>
          <w:bCs/>
          <w:sz w:val="22"/>
          <w:szCs w:val="28"/>
        </w:rPr>
        <w:t xml:space="preserve">住所（県名・市町村名）　　　　　　　　　　　　　　　　　</w:t>
      </w:r>
      <w:r w:rsidR="00E256D9" w:rsidRPr="00E256D9">
        <w:rPr>
          <w:rFonts w:ascii="ＭＳ 明朝" w:eastAsia="ＭＳ 明朝" w:hAnsi="ＭＳ 明朝" w:hint="eastAsia"/>
          <w:b/>
          <w:bCs/>
          <w:sz w:val="22"/>
          <w:szCs w:val="28"/>
          <w:u w:val="single"/>
        </w:rPr>
        <w:t xml:space="preserve">　　　　</w:t>
      </w:r>
    </w:p>
    <w:sectPr w:rsidR="00A7044F" w:rsidRPr="00E256D9" w:rsidSect="00A70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4F"/>
    <w:rsid w:val="00042D7D"/>
    <w:rsid w:val="00093AD4"/>
    <w:rsid w:val="00097AE6"/>
    <w:rsid w:val="0018520D"/>
    <w:rsid w:val="002142A0"/>
    <w:rsid w:val="00220F84"/>
    <w:rsid w:val="00286DE2"/>
    <w:rsid w:val="002E3D9D"/>
    <w:rsid w:val="00304AFA"/>
    <w:rsid w:val="00927EB2"/>
    <w:rsid w:val="0097275B"/>
    <w:rsid w:val="00A7044F"/>
    <w:rsid w:val="00AC6DCC"/>
    <w:rsid w:val="00AD52F1"/>
    <w:rsid w:val="00C67A20"/>
    <w:rsid w:val="00CE025C"/>
    <w:rsid w:val="00D97F5A"/>
    <w:rsid w:val="00E256D9"/>
    <w:rsid w:val="00E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BF267"/>
  <w15:chartTrackingRefBased/>
  <w15:docId w15:val="{2E2338ED-F2A0-451D-A678-F2A8FBD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4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4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4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0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4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4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4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4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4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44F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6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185F-ABA9-4532-AC0C-FE3AE83E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21739</dc:creator>
  <cp:keywords/>
  <dc:description/>
  <cp:lastModifiedBy>Lv0039</cp:lastModifiedBy>
  <cp:revision>6</cp:revision>
  <cp:lastPrinted>2025-07-02T08:02:00Z</cp:lastPrinted>
  <dcterms:created xsi:type="dcterms:W3CDTF">2025-07-04T03:43:00Z</dcterms:created>
  <dcterms:modified xsi:type="dcterms:W3CDTF">2025-07-30T03:57:00Z</dcterms:modified>
</cp:coreProperties>
</file>